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05" w:rsidRDefault="00962B05" w:rsidP="00962B05">
      <w:pPr>
        <w:jc w:val="center"/>
        <w:rPr>
          <w:rFonts w:ascii="Palatino Linotype" w:hAnsi="Palatino Linotype"/>
          <w:sz w:val="24"/>
          <w:szCs w:val="24"/>
        </w:rPr>
      </w:pPr>
      <w:r>
        <w:rPr>
          <w:rFonts w:ascii="Palatino Linotype" w:hAnsi="Palatino Linotype"/>
          <w:sz w:val="24"/>
          <w:szCs w:val="24"/>
        </w:rPr>
        <w:t>Jamaica Selectboard Meeting</w:t>
      </w:r>
    </w:p>
    <w:p w:rsidR="00F64836" w:rsidRPr="0097112E" w:rsidRDefault="00241FB3" w:rsidP="00962B05">
      <w:pPr>
        <w:jc w:val="center"/>
        <w:rPr>
          <w:rFonts w:ascii="Palatino Linotype" w:hAnsi="Palatino Linotype"/>
          <w:sz w:val="24"/>
          <w:szCs w:val="24"/>
        </w:rPr>
      </w:pPr>
      <w:r w:rsidRPr="0097112E">
        <w:rPr>
          <w:rFonts w:ascii="Palatino Linotype" w:hAnsi="Palatino Linotype"/>
          <w:sz w:val="24"/>
          <w:szCs w:val="24"/>
        </w:rPr>
        <w:t xml:space="preserve"> </w:t>
      </w:r>
      <w:r w:rsidR="002E0D7D" w:rsidRPr="0097112E">
        <w:rPr>
          <w:rFonts w:ascii="Palatino Linotype" w:hAnsi="Palatino Linotype"/>
          <w:sz w:val="24"/>
          <w:szCs w:val="24"/>
        </w:rPr>
        <w:t>April 22nd</w:t>
      </w:r>
      <w:r w:rsidR="004D7ABA" w:rsidRPr="0097112E">
        <w:rPr>
          <w:rFonts w:ascii="Palatino Linotype" w:hAnsi="Palatino Linotype"/>
          <w:sz w:val="24"/>
          <w:szCs w:val="24"/>
        </w:rPr>
        <w:t>,</w:t>
      </w:r>
      <w:r w:rsidR="00063C1E" w:rsidRPr="0097112E">
        <w:rPr>
          <w:rFonts w:ascii="Palatino Linotype" w:hAnsi="Palatino Linotype"/>
          <w:sz w:val="24"/>
          <w:szCs w:val="24"/>
        </w:rPr>
        <w:t xml:space="preserve"> 201</w:t>
      </w:r>
      <w:r w:rsidR="0035273C" w:rsidRPr="0097112E">
        <w:rPr>
          <w:rFonts w:ascii="Palatino Linotype" w:hAnsi="Palatino Linotype"/>
          <w:sz w:val="24"/>
          <w:szCs w:val="24"/>
        </w:rPr>
        <w:t>9</w:t>
      </w:r>
      <w:r w:rsidR="00063C1E" w:rsidRPr="0097112E">
        <w:rPr>
          <w:rFonts w:ascii="Palatino Linotype" w:hAnsi="Palatino Linotype"/>
          <w:sz w:val="24"/>
          <w:szCs w:val="24"/>
        </w:rPr>
        <w:t xml:space="preserve"> </w:t>
      </w:r>
    </w:p>
    <w:p w:rsidR="000524A8" w:rsidRPr="0097112E" w:rsidRDefault="00063C1E">
      <w:pPr>
        <w:jc w:val="center"/>
        <w:rPr>
          <w:rFonts w:ascii="Palatino Linotype" w:hAnsi="Palatino Linotype"/>
          <w:sz w:val="24"/>
          <w:szCs w:val="24"/>
        </w:rPr>
      </w:pPr>
      <w:r w:rsidRPr="0097112E">
        <w:rPr>
          <w:rFonts w:ascii="Palatino Linotype" w:hAnsi="Palatino Linotype"/>
          <w:sz w:val="24"/>
          <w:szCs w:val="24"/>
        </w:rPr>
        <w:t xml:space="preserve"> </w:t>
      </w:r>
    </w:p>
    <w:p w:rsidR="00AE2097" w:rsidRDefault="00294DEA" w:rsidP="00294DEA">
      <w:pPr>
        <w:rPr>
          <w:rFonts w:ascii="Palatino Linotype" w:hAnsi="Palatino Linotype"/>
        </w:rPr>
      </w:pPr>
      <w:r w:rsidRPr="00294DEA">
        <w:rPr>
          <w:rFonts w:ascii="Palatino Linotype" w:hAnsi="Palatino Linotype"/>
        </w:rPr>
        <w:t>Selectboard Present:</w:t>
      </w:r>
      <w:r>
        <w:rPr>
          <w:rFonts w:ascii="Palatino Linotype" w:hAnsi="Palatino Linotype"/>
        </w:rPr>
        <w:t xml:space="preserve"> Paul Fraser (chair), Judy Flower and Tom Tolbert</w:t>
      </w:r>
    </w:p>
    <w:p w:rsidR="00294DEA" w:rsidRDefault="00294DEA" w:rsidP="00294DEA">
      <w:pPr>
        <w:rPr>
          <w:rFonts w:ascii="Palatino Linotype" w:hAnsi="Palatino Linotype"/>
        </w:rPr>
      </w:pPr>
    </w:p>
    <w:p w:rsidR="00294DEA" w:rsidRDefault="00294DEA" w:rsidP="00294DEA">
      <w:pPr>
        <w:rPr>
          <w:rFonts w:ascii="Palatino Linotype" w:hAnsi="Palatino Linotype"/>
        </w:rPr>
      </w:pPr>
      <w:r>
        <w:rPr>
          <w:rFonts w:ascii="Palatino Linotype" w:hAnsi="Palatino Linotype"/>
        </w:rPr>
        <w:t xml:space="preserve">Public Present: Chrissy Haskins, </w:t>
      </w:r>
      <w:r w:rsidR="002D1770">
        <w:rPr>
          <w:rFonts w:ascii="Palatino Linotype" w:hAnsi="Palatino Linotype"/>
        </w:rPr>
        <w:t xml:space="preserve">Chloe </w:t>
      </w:r>
      <w:proofErr w:type="spellStart"/>
      <w:r w:rsidR="002D1770">
        <w:rPr>
          <w:rFonts w:ascii="Palatino Linotype" w:hAnsi="Palatino Linotype"/>
        </w:rPr>
        <w:t>Learey</w:t>
      </w:r>
      <w:proofErr w:type="spellEnd"/>
      <w:r w:rsidR="002D1770">
        <w:rPr>
          <w:rFonts w:ascii="Palatino Linotype" w:hAnsi="Palatino Linotype"/>
        </w:rPr>
        <w:t xml:space="preserve">, Emily Wagner, Sarah Peck, Joel Bluming, Bryan </w:t>
      </w:r>
      <w:proofErr w:type="spellStart"/>
      <w:r w:rsidR="002D1770">
        <w:rPr>
          <w:rFonts w:ascii="Palatino Linotype" w:hAnsi="Palatino Linotype"/>
        </w:rPr>
        <w:t>Zieroff</w:t>
      </w:r>
      <w:proofErr w:type="spellEnd"/>
      <w:r w:rsidR="002D1770">
        <w:rPr>
          <w:rFonts w:ascii="Palatino Linotype" w:hAnsi="Palatino Linotype"/>
        </w:rPr>
        <w:t xml:space="preserve">, Patrick </w:t>
      </w:r>
      <w:proofErr w:type="spellStart"/>
      <w:r w:rsidR="002D1770">
        <w:rPr>
          <w:rFonts w:ascii="Palatino Linotype" w:hAnsi="Palatino Linotype"/>
        </w:rPr>
        <w:t>McQuillan</w:t>
      </w:r>
      <w:proofErr w:type="spellEnd"/>
      <w:r w:rsidR="002D1770">
        <w:rPr>
          <w:rFonts w:ascii="Palatino Linotype" w:hAnsi="Palatino Linotype"/>
        </w:rPr>
        <w:t xml:space="preserve">, Jessica Pollack, Charlie Peck, Janis </w:t>
      </w:r>
      <w:proofErr w:type="spellStart"/>
      <w:r w:rsidR="002D1770">
        <w:rPr>
          <w:rFonts w:ascii="Palatino Linotype" w:hAnsi="Palatino Linotype"/>
        </w:rPr>
        <w:t>Chaillou</w:t>
      </w:r>
      <w:proofErr w:type="spellEnd"/>
      <w:r w:rsidR="002D1770">
        <w:rPr>
          <w:rFonts w:ascii="Palatino Linotype" w:hAnsi="Palatino Linotype"/>
        </w:rPr>
        <w:t xml:space="preserve"> (BCTV), Sara Wiswall (town clerk)</w:t>
      </w:r>
    </w:p>
    <w:p w:rsidR="002D1770" w:rsidRDefault="002D1770" w:rsidP="00294DEA">
      <w:pPr>
        <w:rPr>
          <w:rFonts w:ascii="Palatino Linotype" w:hAnsi="Palatino Linotype"/>
        </w:rPr>
      </w:pPr>
    </w:p>
    <w:p w:rsidR="000524A8" w:rsidRPr="002D1770" w:rsidRDefault="002D1770">
      <w:pPr>
        <w:rPr>
          <w:rFonts w:ascii="Palatino Linotype" w:hAnsi="Palatino Linotype"/>
        </w:rPr>
      </w:pPr>
      <w:r>
        <w:rPr>
          <w:rFonts w:ascii="Palatino Linotype" w:hAnsi="Palatino Linotype"/>
        </w:rPr>
        <w:t>Paul called the meeting to order at 7:00 p.m.</w:t>
      </w:r>
    </w:p>
    <w:p w:rsidR="000524A8" w:rsidRPr="00962B05" w:rsidRDefault="000524A8">
      <w:pPr>
        <w:rPr>
          <w:rFonts w:ascii="Palatino Linotype" w:hAnsi="Palatino Linotype"/>
          <w:i/>
        </w:rPr>
      </w:pPr>
    </w:p>
    <w:p w:rsidR="00475D0F" w:rsidRDefault="00262A56">
      <w:pPr>
        <w:rPr>
          <w:rFonts w:ascii="Palatino Linotype" w:hAnsi="Palatino Linotype"/>
        </w:rPr>
      </w:pPr>
      <w:r w:rsidRPr="00962B05">
        <w:rPr>
          <w:rFonts w:ascii="Palatino Linotype" w:hAnsi="Palatino Linotype"/>
          <w:i/>
        </w:rPr>
        <w:t>1.</w:t>
      </w:r>
      <w:r w:rsidR="000373B4" w:rsidRPr="00962B05">
        <w:rPr>
          <w:rFonts w:ascii="Palatino Linotype" w:hAnsi="Palatino Linotype"/>
          <w:i/>
        </w:rPr>
        <w:t xml:space="preserve"> </w:t>
      </w:r>
      <w:r w:rsidR="00F27EA5" w:rsidRPr="00962B05">
        <w:rPr>
          <w:rFonts w:ascii="Palatino Linotype" w:hAnsi="Palatino Linotype"/>
          <w:i/>
        </w:rPr>
        <w:t>Call</w:t>
      </w:r>
      <w:r w:rsidR="00E27AD7" w:rsidRPr="00962B05">
        <w:rPr>
          <w:rFonts w:ascii="Palatino Linotype" w:hAnsi="Palatino Linotype"/>
          <w:i/>
        </w:rPr>
        <w:t xml:space="preserve"> for any </w:t>
      </w:r>
      <w:r w:rsidR="00F91131" w:rsidRPr="00962B05">
        <w:rPr>
          <w:rFonts w:ascii="Palatino Linotype" w:hAnsi="Palatino Linotype"/>
          <w:i/>
        </w:rPr>
        <w:t xml:space="preserve">late </w:t>
      </w:r>
      <w:r w:rsidR="00E27AD7" w:rsidRPr="00962B05">
        <w:rPr>
          <w:rFonts w:ascii="Palatino Linotype" w:hAnsi="Palatino Linotype"/>
          <w:i/>
        </w:rPr>
        <w:t>additions to the agenda</w:t>
      </w:r>
      <w:r w:rsidR="00BB75D9" w:rsidRPr="00962B05">
        <w:rPr>
          <w:rFonts w:ascii="Palatino Linotype" w:hAnsi="Palatino Linotype"/>
          <w:i/>
        </w:rPr>
        <w:t>.</w:t>
      </w:r>
      <w:r w:rsidR="00475D0F">
        <w:rPr>
          <w:rFonts w:ascii="Palatino Linotype" w:hAnsi="Palatino Linotype"/>
        </w:rPr>
        <w:t xml:space="preserve"> </w:t>
      </w:r>
    </w:p>
    <w:p w:rsidR="00E27AD7" w:rsidRPr="00475D0F" w:rsidRDefault="00475D0F">
      <w:pPr>
        <w:rPr>
          <w:rFonts w:ascii="Palatino Linotype" w:hAnsi="Palatino Linotype"/>
        </w:rPr>
      </w:pPr>
      <w:r>
        <w:rPr>
          <w:rFonts w:ascii="Palatino Linotype" w:hAnsi="Palatino Linotype"/>
        </w:rPr>
        <w:t>There were not any late additions to the agenda.</w:t>
      </w:r>
    </w:p>
    <w:p w:rsidR="000373B4" w:rsidRPr="00962B05" w:rsidRDefault="000373B4">
      <w:pPr>
        <w:rPr>
          <w:rFonts w:ascii="Palatino Linotype" w:hAnsi="Palatino Linotype"/>
          <w:i/>
        </w:rPr>
      </w:pPr>
    </w:p>
    <w:p w:rsidR="00FF4032" w:rsidRDefault="004B0F57">
      <w:pPr>
        <w:rPr>
          <w:rFonts w:ascii="Palatino Linotype" w:hAnsi="Palatino Linotype"/>
          <w:i/>
        </w:rPr>
      </w:pPr>
      <w:r w:rsidRPr="00962B05">
        <w:rPr>
          <w:rFonts w:ascii="Palatino Linotype" w:hAnsi="Palatino Linotype"/>
          <w:i/>
        </w:rPr>
        <w:t>2.</w:t>
      </w:r>
      <w:r w:rsidR="000373B4" w:rsidRPr="00962B05">
        <w:rPr>
          <w:rFonts w:ascii="Palatino Linotype" w:hAnsi="Palatino Linotype"/>
          <w:i/>
        </w:rPr>
        <w:t xml:space="preserve"> </w:t>
      </w:r>
      <w:r w:rsidR="00FF4032" w:rsidRPr="00962B05">
        <w:rPr>
          <w:rFonts w:ascii="Palatino Linotype" w:hAnsi="Palatino Linotype"/>
          <w:i/>
        </w:rPr>
        <w:t>Approve the minutes</w:t>
      </w:r>
      <w:r w:rsidR="00063C1E" w:rsidRPr="00962B05">
        <w:rPr>
          <w:rFonts w:ascii="Palatino Linotype" w:hAnsi="Palatino Linotype"/>
          <w:i/>
        </w:rPr>
        <w:t xml:space="preserve"> </w:t>
      </w:r>
      <w:r w:rsidR="00E27AD7" w:rsidRPr="00962B05">
        <w:rPr>
          <w:rFonts w:ascii="Palatino Linotype" w:hAnsi="Palatino Linotype"/>
          <w:i/>
        </w:rPr>
        <w:t>of</w:t>
      </w:r>
      <w:r w:rsidR="00FF4032" w:rsidRPr="00962B05">
        <w:rPr>
          <w:rFonts w:ascii="Palatino Linotype" w:hAnsi="Palatino Linotype"/>
          <w:i/>
        </w:rPr>
        <w:t xml:space="preserve"> t</w:t>
      </w:r>
      <w:r w:rsidR="001C1635" w:rsidRPr="00962B05">
        <w:rPr>
          <w:rFonts w:ascii="Palatino Linotype" w:hAnsi="Palatino Linotype"/>
          <w:i/>
        </w:rPr>
        <w:t>he</w:t>
      </w:r>
      <w:r w:rsidR="0090193B" w:rsidRPr="00962B05">
        <w:rPr>
          <w:rFonts w:ascii="Palatino Linotype" w:hAnsi="Palatino Linotype"/>
          <w:i/>
        </w:rPr>
        <w:t xml:space="preserve"> </w:t>
      </w:r>
      <w:r w:rsidR="009A3F9B" w:rsidRPr="00962B05">
        <w:rPr>
          <w:rFonts w:ascii="Palatino Linotype" w:hAnsi="Palatino Linotype"/>
          <w:i/>
        </w:rPr>
        <w:t>April 8th</w:t>
      </w:r>
      <w:r w:rsidR="00D653DC" w:rsidRPr="00962B05">
        <w:rPr>
          <w:rFonts w:ascii="Palatino Linotype" w:hAnsi="Palatino Linotype"/>
          <w:i/>
        </w:rPr>
        <w:t xml:space="preserve"> Selectboard</w:t>
      </w:r>
      <w:r w:rsidR="00B77BC2" w:rsidRPr="00962B05">
        <w:rPr>
          <w:rFonts w:ascii="Palatino Linotype" w:hAnsi="Palatino Linotype"/>
          <w:i/>
        </w:rPr>
        <w:t xml:space="preserve"> meeting.</w:t>
      </w:r>
    </w:p>
    <w:p w:rsidR="00475D0F" w:rsidRPr="00475D0F" w:rsidRDefault="00475D0F">
      <w:pPr>
        <w:rPr>
          <w:rFonts w:ascii="Palatino Linotype" w:hAnsi="Palatino Linotype"/>
        </w:rPr>
      </w:pPr>
      <w:r>
        <w:rPr>
          <w:rFonts w:ascii="Palatino Linotype" w:hAnsi="Palatino Linotype"/>
        </w:rPr>
        <w:t>Tom made a motion to approve the minutes from April 8</w:t>
      </w:r>
      <w:r w:rsidRPr="00475D0F">
        <w:rPr>
          <w:rFonts w:ascii="Palatino Linotype" w:hAnsi="Palatino Linotype"/>
          <w:vertAlign w:val="superscript"/>
        </w:rPr>
        <w:t>th</w:t>
      </w:r>
      <w:r>
        <w:rPr>
          <w:rFonts w:ascii="Palatino Linotype" w:hAnsi="Palatino Linotype"/>
        </w:rPr>
        <w:t xml:space="preserve"> as written. </w:t>
      </w:r>
      <w:proofErr w:type="gramStart"/>
      <w:r>
        <w:rPr>
          <w:rFonts w:ascii="Palatino Linotype" w:hAnsi="Palatino Linotype"/>
        </w:rPr>
        <w:t>Seconded by Judy, passed.</w:t>
      </w:r>
      <w:proofErr w:type="gramEnd"/>
      <w:r>
        <w:rPr>
          <w:rFonts w:ascii="Palatino Linotype" w:hAnsi="Palatino Linotype"/>
        </w:rPr>
        <w:t xml:space="preserve"> </w:t>
      </w:r>
    </w:p>
    <w:p w:rsidR="00B77BC2" w:rsidRPr="00962B05" w:rsidRDefault="00B77BC2" w:rsidP="00BE73F2">
      <w:pPr>
        <w:rPr>
          <w:rFonts w:ascii="Palatino Linotype" w:hAnsi="Palatino Linotype"/>
          <w:i/>
        </w:rPr>
      </w:pPr>
    </w:p>
    <w:p w:rsidR="00BE73F2" w:rsidRDefault="004B0F57" w:rsidP="00BE73F2">
      <w:pPr>
        <w:rPr>
          <w:rFonts w:ascii="Palatino Linotype" w:hAnsi="Palatino Linotype"/>
          <w:i/>
        </w:rPr>
      </w:pPr>
      <w:r w:rsidRPr="00962B05">
        <w:rPr>
          <w:rFonts w:ascii="Palatino Linotype" w:hAnsi="Palatino Linotype"/>
          <w:i/>
        </w:rPr>
        <w:t>3</w:t>
      </w:r>
      <w:r w:rsidR="00A01854" w:rsidRPr="00962B05">
        <w:rPr>
          <w:rFonts w:ascii="Palatino Linotype" w:hAnsi="Palatino Linotype"/>
          <w:i/>
        </w:rPr>
        <w:t>.</w:t>
      </w:r>
      <w:r w:rsidR="00BE73F2" w:rsidRPr="00962B05">
        <w:rPr>
          <w:rFonts w:ascii="Palatino Linotype" w:hAnsi="Palatino Linotype"/>
          <w:i/>
        </w:rPr>
        <w:t xml:space="preserve"> Approve time sheets for: town office, </w:t>
      </w:r>
      <w:r w:rsidR="00C6240A" w:rsidRPr="00962B05">
        <w:rPr>
          <w:rFonts w:ascii="Palatino Linotype" w:hAnsi="Palatino Linotype"/>
          <w:i/>
        </w:rPr>
        <w:t>Listers</w:t>
      </w:r>
      <w:r w:rsidR="00BE73F2" w:rsidRPr="00962B05">
        <w:rPr>
          <w:rFonts w:ascii="Palatino Linotype" w:hAnsi="Palatino Linotype"/>
          <w:i/>
        </w:rPr>
        <w:t>, highway, and transfer station.</w:t>
      </w:r>
    </w:p>
    <w:p w:rsidR="00475D0F" w:rsidRPr="00475D0F" w:rsidRDefault="00475D0F" w:rsidP="00BE73F2">
      <w:pPr>
        <w:rPr>
          <w:rFonts w:ascii="Palatino Linotype" w:hAnsi="Palatino Linotype"/>
        </w:rPr>
      </w:pPr>
      <w:proofErr w:type="gramStart"/>
      <w:r>
        <w:rPr>
          <w:rFonts w:ascii="Palatino Linotype" w:hAnsi="Palatino Linotype"/>
        </w:rPr>
        <w:t>Moved to the end of the session.</w:t>
      </w:r>
      <w:proofErr w:type="gramEnd"/>
      <w:r>
        <w:rPr>
          <w:rFonts w:ascii="Palatino Linotype" w:hAnsi="Palatino Linotype"/>
        </w:rPr>
        <w:t xml:space="preserve"> </w:t>
      </w:r>
    </w:p>
    <w:p w:rsidR="00BE73F2" w:rsidRPr="00962B05" w:rsidRDefault="00BE73F2" w:rsidP="00BE73F2">
      <w:pPr>
        <w:rPr>
          <w:rFonts w:ascii="Palatino Linotype" w:hAnsi="Palatino Linotype"/>
          <w:i/>
        </w:rPr>
      </w:pPr>
    </w:p>
    <w:p w:rsidR="00BE73F2" w:rsidRDefault="00A01854">
      <w:pPr>
        <w:rPr>
          <w:rFonts w:ascii="Palatino Linotype" w:hAnsi="Palatino Linotype"/>
          <w:i/>
        </w:rPr>
      </w:pPr>
      <w:r w:rsidRPr="00962B05">
        <w:rPr>
          <w:rFonts w:ascii="Palatino Linotype" w:hAnsi="Palatino Linotype"/>
          <w:i/>
        </w:rPr>
        <w:t xml:space="preserve">4. </w:t>
      </w:r>
      <w:r w:rsidR="00BE73F2" w:rsidRPr="00962B05">
        <w:rPr>
          <w:rFonts w:ascii="Palatino Linotype" w:hAnsi="Palatino Linotype"/>
          <w:i/>
        </w:rPr>
        <w:t>Sign Selectboard orders.</w:t>
      </w:r>
    </w:p>
    <w:p w:rsidR="00475D0F" w:rsidRPr="00962B05" w:rsidRDefault="00475D0F">
      <w:pPr>
        <w:rPr>
          <w:rFonts w:ascii="Palatino Linotype" w:hAnsi="Palatino Linotype"/>
          <w:i/>
        </w:rPr>
      </w:pPr>
      <w:proofErr w:type="gramStart"/>
      <w:r>
        <w:rPr>
          <w:rFonts w:ascii="Palatino Linotype" w:hAnsi="Palatino Linotype"/>
        </w:rPr>
        <w:t>Moved to the end of the session.</w:t>
      </w:r>
      <w:proofErr w:type="gramEnd"/>
    </w:p>
    <w:p w:rsidR="009D0C04" w:rsidRPr="00962B05" w:rsidRDefault="009D0C04">
      <w:pPr>
        <w:rPr>
          <w:rFonts w:ascii="Palatino Linotype" w:hAnsi="Palatino Linotype"/>
          <w:i/>
        </w:rPr>
      </w:pPr>
    </w:p>
    <w:p w:rsidR="009A3F9B" w:rsidRDefault="002D29F3">
      <w:pPr>
        <w:rPr>
          <w:rFonts w:ascii="Palatino Linotype" w:hAnsi="Palatino Linotype"/>
          <w:i/>
        </w:rPr>
      </w:pPr>
      <w:r w:rsidRPr="00962B05">
        <w:rPr>
          <w:rFonts w:ascii="Palatino Linotype" w:hAnsi="Palatino Linotype"/>
          <w:i/>
        </w:rPr>
        <w:t>5</w:t>
      </w:r>
      <w:r w:rsidR="00217E37" w:rsidRPr="00962B05">
        <w:rPr>
          <w:rFonts w:ascii="Palatino Linotype" w:hAnsi="Palatino Linotype"/>
          <w:i/>
        </w:rPr>
        <w:t>.</w:t>
      </w:r>
      <w:r w:rsidR="003E26CD" w:rsidRPr="00962B05">
        <w:rPr>
          <w:rFonts w:ascii="Palatino Linotype" w:hAnsi="Palatino Linotype"/>
          <w:i/>
        </w:rPr>
        <w:t xml:space="preserve"> </w:t>
      </w:r>
      <w:r w:rsidR="009A3F9B" w:rsidRPr="00962B05">
        <w:rPr>
          <w:rFonts w:ascii="Palatino Linotype" w:hAnsi="Palatino Linotype"/>
          <w:i/>
        </w:rPr>
        <w:t>Received a letter from the Valley Lions Club regarding their 50</w:t>
      </w:r>
      <w:r w:rsidR="009A3F9B" w:rsidRPr="00962B05">
        <w:rPr>
          <w:rFonts w:ascii="Palatino Linotype" w:hAnsi="Palatino Linotype"/>
          <w:i/>
          <w:vertAlign w:val="superscript"/>
        </w:rPr>
        <w:t>th</w:t>
      </w:r>
      <w:r w:rsidR="009A3F9B" w:rsidRPr="00962B05">
        <w:rPr>
          <w:rFonts w:ascii="Palatino Linotype" w:hAnsi="Palatino Linotype"/>
          <w:i/>
        </w:rPr>
        <w:t xml:space="preserve"> anniversary.</w:t>
      </w:r>
      <w:r w:rsidR="00475D0F">
        <w:rPr>
          <w:rFonts w:ascii="Palatino Linotype" w:hAnsi="Palatino Linotype"/>
          <w:i/>
        </w:rPr>
        <w:t xml:space="preserve"> </w:t>
      </w:r>
      <w:proofErr w:type="gramStart"/>
      <w:r w:rsidR="009A3F9B" w:rsidRPr="00962B05">
        <w:rPr>
          <w:rFonts w:ascii="Palatino Linotype" w:hAnsi="Palatino Linotype"/>
          <w:i/>
        </w:rPr>
        <w:t>Green up Day reminder.</w:t>
      </w:r>
      <w:proofErr w:type="gramEnd"/>
    </w:p>
    <w:p w:rsidR="00475D0F" w:rsidRPr="00786F43" w:rsidRDefault="00786F43">
      <w:pPr>
        <w:rPr>
          <w:rFonts w:ascii="Palatino Linotype" w:hAnsi="Palatino Linotype"/>
        </w:rPr>
      </w:pPr>
      <w:r>
        <w:rPr>
          <w:rFonts w:ascii="Palatino Linotype" w:hAnsi="Palatino Linotype"/>
        </w:rPr>
        <w:t xml:space="preserve">A letter reminding us that Green </w:t>
      </w:r>
      <w:proofErr w:type="gramStart"/>
      <w:r>
        <w:rPr>
          <w:rFonts w:ascii="Palatino Linotype" w:hAnsi="Palatino Linotype"/>
        </w:rPr>
        <w:t>Up</w:t>
      </w:r>
      <w:proofErr w:type="gramEnd"/>
      <w:r>
        <w:rPr>
          <w:rFonts w:ascii="Palatino Linotype" w:hAnsi="Palatino Linotype"/>
        </w:rPr>
        <w:t xml:space="preserve"> Day is May 4, 2019. </w:t>
      </w:r>
    </w:p>
    <w:p w:rsidR="009A3F9B" w:rsidRPr="00962B05" w:rsidRDefault="009A3F9B">
      <w:pPr>
        <w:rPr>
          <w:rFonts w:ascii="Palatino Linotype" w:hAnsi="Palatino Linotype"/>
          <w:i/>
        </w:rPr>
      </w:pPr>
    </w:p>
    <w:p w:rsidR="001D4F36" w:rsidRPr="00962B05" w:rsidRDefault="00A201AE">
      <w:pPr>
        <w:rPr>
          <w:rFonts w:ascii="Palatino Linotype" w:hAnsi="Palatino Linotype"/>
          <w:i/>
        </w:rPr>
      </w:pPr>
      <w:r w:rsidRPr="00962B05">
        <w:rPr>
          <w:rFonts w:ascii="Palatino Linotype" w:hAnsi="Palatino Linotype"/>
          <w:i/>
        </w:rPr>
        <w:t>6.</w:t>
      </w:r>
      <w:r w:rsidR="009A3F9B" w:rsidRPr="00962B05">
        <w:rPr>
          <w:rFonts w:ascii="Palatino Linotype" w:hAnsi="Palatino Linotype"/>
          <w:i/>
        </w:rPr>
        <w:t xml:space="preserve"> Report from the Child Care Counts Coalition of Windham County. </w:t>
      </w:r>
    </w:p>
    <w:p w:rsidR="00786F43" w:rsidRPr="00FE6D70" w:rsidRDefault="00786F43" w:rsidP="00786F43">
      <w:pPr>
        <w:rPr>
          <w:rFonts w:ascii="Palatino Linotype" w:hAnsi="Palatino Linotype"/>
        </w:rPr>
      </w:pPr>
      <w:r>
        <w:rPr>
          <w:rFonts w:ascii="Palatino Linotype" w:hAnsi="Palatino Linotype"/>
        </w:rPr>
        <w:t xml:space="preserve">Chloe </w:t>
      </w:r>
      <w:proofErr w:type="spellStart"/>
      <w:r>
        <w:rPr>
          <w:rFonts w:ascii="Palatino Linotype" w:hAnsi="Palatino Linotype"/>
        </w:rPr>
        <w:t>Learey</w:t>
      </w:r>
      <w:proofErr w:type="spellEnd"/>
      <w:r>
        <w:rPr>
          <w:rFonts w:ascii="Palatino Linotype" w:hAnsi="Palatino Linotype"/>
        </w:rPr>
        <w:t xml:space="preserve"> and Emily </w:t>
      </w:r>
      <w:r w:rsidR="0049152E">
        <w:rPr>
          <w:rFonts w:ascii="Palatino Linotype" w:hAnsi="Palatino Linotype"/>
        </w:rPr>
        <w:t>Wagner visited from</w:t>
      </w:r>
      <w:r>
        <w:rPr>
          <w:rFonts w:ascii="Palatino Linotype" w:hAnsi="Palatino Linotype"/>
        </w:rPr>
        <w:t xml:space="preserve"> Winston Prouty. They are part of the Child Care Counts Coalition. They are trying to raise awareness of the importance of child care especially for economic development for the region to thrive. </w:t>
      </w:r>
    </w:p>
    <w:p w:rsidR="009D1D7E" w:rsidRPr="00962B05" w:rsidRDefault="009D1D7E">
      <w:pPr>
        <w:rPr>
          <w:rFonts w:ascii="Palatino Linotype" w:hAnsi="Palatino Linotype"/>
          <w:i/>
        </w:rPr>
      </w:pPr>
    </w:p>
    <w:p w:rsidR="001D4F36" w:rsidRDefault="00903B67">
      <w:pPr>
        <w:rPr>
          <w:rFonts w:ascii="Palatino Linotype" w:hAnsi="Palatino Linotype"/>
          <w:i/>
        </w:rPr>
      </w:pPr>
      <w:r w:rsidRPr="00962B05">
        <w:rPr>
          <w:rFonts w:ascii="Palatino Linotype" w:hAnsi="Palatino Linotype"/>
          <w:i/>
        </w:rPr>
        <w:t>7</w:t>
      </w:r>
      <w:r w:rsidR="00B346CC" w:rsidRPr="00962B05">
        <w:rPr>
          <w:rFonts w:ascii="Palatino Linotype" w:hAnsi="Palatino Linotype"/>
          <w:i/>
        </w:rPr>
        <w:t>.</w:t>
      </w:r>
      <w:r w:rsidR="009A3F9B" w:rsidRPr="00962B05">
        <w:rPr>
          <w:rFonts w:ascii="Palatino Linotype" w:hAnsi="Palatino Linotype"/>
          <w:i/>
        </w:rPr>
        <w:t xml:space="preserve"> Review the water source RFP</w:t>
      </w:r>
      <w:r w:rsidR="009D1D7E" w:rsidRPr="00962B05">
        <w:rPr>
          <w:rFonts w:ascii="Palatino Linotype" w:hAnsi="Palatino Linotype"/>
          <w:i/>
        </w:rPr>
        <w:t>.</w:t>
      </w:r>
    </w:p>
    <w:p w:rsidR="00786F43" w:rsidRDefault="00786F43">
      <w:pPr>
        <w:rPr>
          <w:rFonts w:ascii="Palatino Linotype" w:hAnsi="Palatino Linotype"/>
        </w:rPr>
      </w:pPr>
      <w:r>
        <w:rPr>
          <w:rFonts w:ascii="Palatino Linotype" w:hAnsi="Palatino Linotype"/>
        </w:rPr>
        <w:t xml:space="preserve">Chrissy Haskins worked with Bryan </w:t>
      </w:r>
      <w:proofErr w:type="spellStart"/>
      <w:r>
        <w:rPr>
          <w:rFonts w:ascii="Palatino Linotype" w:hAnsi="Palatino Linotype"/>
        </w:rPr>
        <w:t>Zieroff</w:t>
      </w:r>
      <w:proofErr w:type="spellEnd"/>
      <w:r>
        <w:rPr>
          <w:rFonts w:ascii="Palatino Linotype" w:hAnsi="Palatino Linotype"/>
        </w:rPr>
        <w:t xml:space="preserve"> for the RFP. Their recommendations for additions to the RFP are:</w:t>
      </w:r>
    </w:p>
    <w:p w:rsidR="00786F43" w:rsidRDefault="00786F43" w:rsidP="00786F43">
      <w:pPr>
        <w:pStyle w:val="ListParagraph"/>
        <w:numPr>
          <w:ilvl w:val="0"/>
          <w:numId w:val="1"/>
        </w:numPr>
        <w:rPr>
          <w:rFonts w:ascii="Palatino Linotype" w:hAnsi="Palatino Linotype"/>
        </w:rPr>
      </w:pPr>
      <w:r>
        <w:rPr>
          <w:rFonts w:ascii="Palatino Linotype" w:hAnsi="Palatino Linotype"/>
        </w:rPr>
        <w:t>Wells do not need to be in the study area but must be close enough to town</w:t>
      </w:r>
    </w:p>
    <w:p w:rsidR="00786F43" w:rsidRDefault="00786F43" w:rsidP="00786F43">
      <w:pPr>
        <w:pStyle w:val="ListParagraph"/>
        <w:numPr>
          <w:ilvl w:val="0"/>
          <w:numId w:val="1"/>
        </w:numPr>
        <w:rPr>
          <w:rFonts w:ascii="Palatino Linotype" w:hAnsi="Palatino Linotype"/>
        </w:rPr>
      </w:pPr>
      <w:r>
        <w:rPr>
          <w:rFonts w:ascii="Palatino Linotype" w:hAnsi="Palatino Linotype"/>
        </w:rPr>
        <w:t>Under section b on page 2, after the phase 2 scope there should be another para</w:t>
      </w:r>
      <w:r w:rsidR="00F02353">
        <w:rPr>
          <w:rFonts w:ascii="Palatino Linotype" w:hAnsi="Palatino Linotype"/>
        </w:rPr>
        <w:t>graph added saying the</w:t>
      </w:r>
      <w:bookmarkStart w:id="0" w:name="_GoBack"/>
      <w:bookmarkEnd w:id="0"/>
      <w:r w:rsidR="00F02353">
        <w:rPr>
          <w:rFonts w:ascii="Palatino Linotype" w:hAnsi="Palatino Linotype"/>
        </w:rPr>
        <w:t xml:space="preserve"> Dufres</w:t>
      </w:r>
      <w:r>
        <w:rPr>
          <w:rFonts w:ascii="Palatino Linotype" w:hAnsi="Palatino Linotype"/>
        </w:rPr>
        <w:t xml:space="preserve">ne Group will provide engineering guidance. </w:t>
      </w:r>
    </w:p>
    <w:p w:rsidR="00786F43" w:rsidRDefault="00786F43" w:rsidP="00786F43">
      <w:pPr>
        <w:pStyle w:val="ListParagraph"/>
        <w:numPr>
          <w:ilvl w:val="0"/>
          <w:numId w:val="1"/>
        </w:numPr>
        <w:rPr>
          <w:rFonts w:ascii="Palatino Linotype" w:hAnsi="Palatino Linotype"/>
        </w:rPr>
      </w:pPr>
      <w:r>
        <w:rPr>
          <w:rFonts w:ascii="Palatino Linotype" w:hAnsi="Palatino Linotype"/>
        </w:rPr>
        <w:t>2.1 is a duplicate of something in phase 1</w:t>
      </w:r>
    </w:p>
    <w:p w:rsidR="00786F43" w:rsidRDefault="00786F43" w:rsidP="00786F43">
      <w:pPr>
        <w:rPr>
          <w:rFonts w:ascii="Palatino Linotype" w:hAnsi="Palatino Linotype"/>
        </w:rPr>
      </w:pPr>
    </w:p>
    <w:p w:rsidR="00786F43" w:rsidRDefault="00786F43" w:rsidP="00786F43">
      <w:pPr>
        <w:rPr>
          <w:rFonts w:ascii="Palatino Linotype" w:hAnsi="Palatino Linotype"/>
        </w:rPr>
      </w:pPr>
      <w:r>
        <w:rPr>
          <w:rFonts w:ascii="Palatino Linotype" w:hAnsi="Palatino Linotype"/>
        </w:rPr>
        <w:t xml:space="preserve">Phase 1 is the groundwater availability option that would cost around $10,000. </w:t>
      </w:r>
    </w:p>
    <w:p w:rsidR="00786F43" w:rsidRDefault="00786F43" w:rsidP="00786F43">
      <w:pPr>
        <w:rPr>
          <w:rFonts w:ascii="Palatino Linotype" w:hAnsi="Palatino Linotype"/>
        </w:rPr>
      </w:pPr>
      <w:r>
        <w:rPr>
          <w:rFonts w:ascii="Palatino Linotype" w:hAnsi="Palatino Linotype"/>
        </w:rPr>
        <w:t>Phase 2 is the actual drilling of up to 3 wells and could cost up to $80,000.</w:t>
      </w:r>
    </w:p>
    <w:p w:rsidR="00786F43" w:rsidRDefault="00786F43" w:rsidP="00786F43">
      <w:pPr>
        <w:rPr>
          <w:rFonts w:ascii="Palatino Linotype" w:hAnsi="Palatino Linotype"/>
        </w:rPr>
      </w:pPr>
      <w:r>
        <w:rPr>
          <w:rFonts w:ascii="Palatino Linotype" w:hAnsi="Palatino Linotype"/>
        </w:rPr>
        <w:t xml:space="preserve">There are two separate cost proposals. The town could do phase 1, phase 2 or both. Drilling would not happen without the consent of the town. All bids will be based upon the same work. </w:t>
      </w:r>
    </w:p>
    <w:p w:rsidR="00786F43" w:rsidRDefault="00786F43" w:rsidP="00786F43">
      <w:pPr>
        <w:rPr>
          <w:rFonts w:ascii="Palatino Linotype" w:hAnsi="Palatino Linotype"/>
        </w:rPr>
      </w:pPr>
      <w:r>
        <w:rPr>
          <w:rFonts w:ascii="Palatino Linotype" w:hAnsi="Palatino Linotype"/>
        </w:rPr>
        <w:t>In the consultants section, in the past the Selectboard have been the selection committee. This will be change</w:t>
      </w:r>
      <w:r w:rsidR="0049152E">
        <w:rPr>
          <w:rFonts w:ascii="Palatino Linotype" w:hAnsi="Palatino Linotype"/>
        </w:rPr>
        <w:t>d</w:t>
      </w:r>
      <w:r>
        <w:rPr>
          <w:rFonts w:ascii="Palatino Linotype" w:hAnsi="Palatino Linotype"/>
        </w:rPr>
        <w:t>.</w:t>
      </w:r>
    </w:p>
    <w:p w:rsidR="00786F43" w:rsidRDefault="00786F43" w:rsidP="00786F43">
      <w:pPr>
        <w:rPr>
          <w:rFonts w:ascii="Palatino Linotype" w:hAnsi="Palatino Linotype"/>
        </w:rPr>
      </w:pPr>
      <w:r>
        <w:rPr>
          <w:rFonts w:ascii="Palatino Linotype" w:hAnsi="Palatino Linotype"/>
        </w:rPr>
        <w:lastRenderedPageBreak/>
        <w:t xml:space="preserve">Another thing to be added is that once the RFP is submitted it is public record. </w:t>
      </w:r>
    </w:p>
    <w:p w:rsidR="00786F43" w:rsidRPr="00786F43" w:rsidRDefault="00786F43" w:rsidP="00786F43">
      <w:pPr>
        <w:rPr>
          <w:rFonts w:ascii="Palatino Linotype" w:hAnsi="Palatino Linotype"/>
        </w:rPr>
      </w:pPr>
      <w:r>
        <w:rPr>
          <w:rFonts w:ascii="Palatino Linotype" w:hAnsi="Palatino Linotype"/>
        </w:rPr>
        <w:t xml:space="preserve">Tom made a motion to accept the RFP with the revisions noted at this meeting, accepted pending the changes. </w:t>
      </w:r>
      <w:proofErr w:type="gramStart"/>
      <w:r>
        <w:rPr>
          <w:rFonts w:ascii="Palatino Linotype" w:hAnsi="Palatino Linotype"/>
        </w:rPr>
        <w:t>Seconded by Judy, passed.</w:t>
      </w:r>
      <w:proofErr w:type="gramEnd"/>
      <w:r>
        <w:rPr>
          <w:rFonts w:ascii="Palatino Linotype" w:hAnsi="Palatino Linotype"/>
        </w:rPr>
        <w:t xml:space="preserve"> </w:t>
      </w:r>
    </w:p>
    <w:p w:rsidR="00786F43" w:rsidRPr="00786F43" w:rsidRDefault="00786F43">
      <w:pPr>
        <w:rPr>
          <w:rFonts w:ascii="Palatino Linotype" w:hAnsi="Palatino Linotype"/>
        </w:rPr>
      </w:pPr>
    </w:p>
    <w:p w:rsidR="001D4F36" w:rsidRPr="00962B05" w:rsidRDefault="001D4F36">
      <w:pPr>
        <w:rPr>
          <w:rFonts w:ascii="Palatino Linotype" w:hAnsi="Palatino Linotype"/>
          <w:i/>
        </w:rPr>
      </w:pPr>
    </w:p>
    <w:p w:rsidR="001D4F36" w:rsidRDefault="008B2BC5" w:rsidP="00DF00AB">
      <w:pPr>
        <w:rPr>
          <w:rFonts w:ascii="Palatino Linotype" w:hAnsi="Palatino Linotype"/>
          <w:i/>
        </w:rPr>
      </w:pPr>
      <w:r w:rsidRPr="00962B05">
        <w:rPr>
          <w:rFonts w:ascii="Palatino Linotype" w:hAnsi="Palatino Linotype"/>
          <w:i/>
        </w:rPr>
        <w:t>8.</w:t>
      </w:r>
      <w:r w:rsidR="009A3F9B" w:rsidRPr="00962B05">
        <w:rPr>
          <w:rFonts w:ascii="Palatino Linotype" w:hAnsi="Palatino Linotype"/>
          <w:i/>
        </w:rPr>
        <w:t xml:space="preserve"> Report from the Planning Commission regarding their work on the Flood Zone Regulations</w:t>
      </w:r>
      <w:r w:rsidR="00786F43">
        <w:rPr>
          <w:rFonts w:ascii="Palatino Linotype" w:hAnsi="Palatino Linotype"/>
          <w:i/>
        </w:rPr>
        <w:t xml:space="preserve">, and </w:t>
      </w:r>
      <w:r w:rsidR="00DF00AB" w:rsidRPr="00962B05">
        <w:rPr>
          <w:rFonts w:ascii="Palatino Linotype" w:hAnsi="Palatino Linotype"/>
          <w:i/>
        </w:rPr>
        <w:t>discussion about moving forward.</w:t>
      </w:r>
    </w:p>
    <w:p w:rsidR="00786F43" w:rsidRDefault="003807D1" w:rsidP="00DF00AB">
      <w:pPr>
        <w:rPr>
          <w:rFonts w:ascii="Palatino Linotype" w:hAnsi="Palatino Linotype"/>
        </w:rPr>
      </w:pPr>
      <w:r>
        <w:rPr>
          <w:rFonts w:ascii="Palatino Linotype" w:hAnsi="Palatino Linotype"/>
        </w:rPr>
        <w:t>In the early 1970’s the government created the National Flood Insurance Program. Flood zones meant that you are able to purchase flood insurance. Without this you could only purchase flood insurance through private insurance.</w:t>
      </w:r>
    </w:p>
    <w:p w:rsidR="003807D1" w:rsidRDefault="003807D1" w:rsidP="00DF00AB">
      <w:pPr>
        <w:rPr>
          <w:rFonts w:ascii="Palatino Linotype" w:hAnsi="Palatino Linotype"/>
        </w:rPr>
      </w:pPr>
      <w:r>
        <w:rPr>
          <w:rFonts w:ascii="Palatino Linotype" w:hAnsi="Palatino Linotype"/>
        </w:rPr>
        <w:t xml:space="preserve">Lou and the Planning Commission are making sure new constructions are flood zone ready. They are trying to protect the flood zones and the homeowners who live within the flood zone. </w:t>
      </w:r>
    </w:p>
    <w:p w:rsidR="003807D1" w:rsidRDefault="003807D1" w:rsidP="00DF00AB">
      <w:pPr>
        <w:rPr>
          <w:rFonts w:ascii="Palatino Linotype" w:hAnsi="Palatino Linotype"/>
        </w:rPr>
      </w:pPr>
      <w:r>
        <w:rPr>
          <w:rFonts w:ascii="Palatino Linotype" w:hAnsi="Palatino Linotype"/>
        </w:rPr>
        <w:t xml:space="preserve">There is a permit required for any new buildings. </w:t>
      </w:r>
    </w:p>
    <w:p w:rsidR="003807D1" w:rsidRDefault="003807D1" w:rsidP="00DF00AB">
      <w:pPr>
        <w:rPr>
          <w:rFonts w:ascii="Palatino Linotype" w:hAnsi="Palatino Linotype"/>
        </w:rPr>
      </w:pPr>
      <w:r>
        <w:rPr>
          <w:rFonts w:ascii="Palatino Linotype" w:hAnsi="Palatino Linotype"/>
        </w:rPr>
        <w:t xml:space="preserve">They are working on distributing a letter to all residents in the flood zone and would like to send it out </w:t>
      </w:r>
      <w:proofErr w:type="gramStart"/>
      <w:r>
        <w:rPr>
          <w:rFonts w:ascii="Palatino Linotype" w:hAnsi="Palatino Linotype"/>
        </w:rPr>
        <w:t>asap</w:t>
      </w:r>
      <w:proofErr w:type="gramEnd"/>
      <w:r>
        <w:rPr>
          <w:rFonts w:ascii="Palatino Linotype" w:hAnsi="Palatino Linotype"/>
        </w:rPr>
        <w:t xml:space="preserve">. </w:t>
      </w:r>
    </w:p>
    <w:p w:rsidR="003807D1" w:rsidRDefault="003807D1" w:rsidP="00DF00AB">
      <w:pPr>
        <w:rPr>
          <w:rFonts w:ascii="Palatino Linotype" w:hAnsi="Palatino Linotype"/>
        </w:rPr>
      </w:pPr>
      <w:r>
        <w:rPr>
          <w:rFonts w:ascii="Palatino Linotype" w:hAnsi="Palatino Linotype"/>
        </w:rPr>
        <w:t xml:space="preserve">Tom made a motion to allow the Selectboard chairperson to sign off the Flood Zone Regulations, seconded by Judy. </w:t>
      </w:r>
      <w:proofErr w:type="gramStart"/>
      <w:r>
        <w:rPr>
          <w:rFonts w:ascii="Palatino Linotype" w:hAnsi="Palatino Linotype"/>
        </w:rPr>
        <w:t>Passed.</w:t>
      </w:r>
      <w:proofErr w:type="gramEnd"/>
      <w:r>
        <w:rPr>
          <w:rFonts w:ascii="Palatino Linotype" w:hAnsi="Palatino Linotype"/>
        </w:rPr>
        <w:t xml:space="preserve"> </w:t>
      </w:r>
    </w:p>
    <w:p w:rsidR="003807D1" w:rsidRDefault="003807D1" w:rsidP="00DF00AB">
      <w:pPr>
        <w:rPr>
          <w:rFonts w:ascii="Palatino Linotype" w:hAnsi="Palatino Linotype"/>
        </w:rPr>
      </w:pPr>
      <w:r>
        <w:rPr>
          <w:rFonts w:ascii="Palatino Linotype" w:hAnsi="Palatino Linotype"/>
        </w:rPr>
        <w:t xml:space="preserve">Does the Selectboard want the ZBA to improve the clarity of the regulations and simplify them? </w:t>
      </w:r>
    </w:p>
    <w:p w:rsidR="003807D1" w:rsidRPr="00786F43" w:rsidRDefault="003807D1" w:rsidP="00DF00AB">
      <w:pPr>
        <w:rPr>
          <w:rFonts w:ascii="Palatino Linotype" w:hAnsi="Palatino Linotype"/>
        </w:rPr>
      </w:pPr>
      <w:r>
        <w:rPr>
          <w:rFonts w:ascii="Palatino Linotype" w:hAnsi="Palatino Linotype"/>
        </w:rPr>
        <w:t xml:space="preserve">Tom made a motion to support the Planning Commission to make recommendations to change the flood zone bi-laws. </w:t>
      </w:r>
      <w:proofErr w:type="gramStart"/>
      <w:r>
        <w:rPr>
          <w:rFonts w:ascii="Palatino Linotype" w:hAnsi="Palatino Linotype"/>
        </w:rPr>
        <w:t>Seconded by Judy, passed.</w:t>
      </w:r>
      <w:proofErr w:type="gramEnd"/>
      <w:r>
        <w:rPr>
          <w:rFonts w:ascii="Palatino Linotype" w:hAnsi="Palatino Linotype"/>
        </w:rPr>
        <w:t xml:space="preserve"> </w:t>
      </w:r>
    </w:p>
    <w:p w:rsidR="001D4F36" w:rsidRPr="00962B05" w:rsidRDefault="001D4F36">
      <w:pPr>
        <w:rPr>
          <w:rFonts w:ascii="Palatino Linotype" w:hAnsi="Palatino Linotype"/>
          <w:i/>
        </w:rPr>
      </w:pPr>
    </w:p>
    <w:p w:rsidR="001D4F36" w:rsidRDefault="001D4F36">
      <w:pPr>
        <w:rPr>
          <w:rFonts w:ascii="Palatino Linotype" w:hAnsi="Palatino Linotype"/>
          <w:i/>
        </w:rPr>
      </w:pPr>
      <w:r w:rsidRPr="00962B05">
        <w:rPr>
          <w:rFonts w:ascii="Palatino Linotype" w:hAnsi="Palatino Linotype"/>
          <w:i/>
        </w:rPr>
        <w:t>9.</w:t>
      </w:r>
      <w:r w:rsidR="009A3F9B" w:rsidRPr="00962B05">
        <w:rPr>
          <w:rFonts w:ascii="Palatino Linotype" w:hAnsi="Palatino Linotype"/>
          <w:i/>
        </w:rPr>
        <w:t xml:space="preserve"> Discuss a decision on the work needed on the Town Hall Ceiling. </w:t>
      </w:r>
    </w:p>
    <w:p w:rsidR="003807D1" w:rsidRPr="003807D1" w:rsidRDefault="003807D1">
      <w:pPr>
        <w:rPr>
          <w:rFonts w:ascii="Palatino Linotype" w:hAnsi="Palatino Linotype"/>
        </w:rPr>
      </w:pPr>
      <w:r>
        <w:rPr>
          <w:rFonts w:ascii="Palatino Linotype" w:hAnsi="Palatino Linotype"/>
        </w:rPr>
        <w:t xml:space="preserve">If nothing is done it could put the preservation status in jeopardy. Judy is going to check if any of the painters would offer a warranty. </w:t>
      </w:r>
      <w:proofErr w:type="gramStart"/>
      <w:r>
        <w:rPr>
          <w:rFonts w:ascii="Palatino Linotype" w:hAnsi="Palatino Linotype"/>
        </w:rPr>
        <w:t>Tabled until the next meeting on May 13.</w:t>
      </w:r>
      <w:proofErr w:type="gramEnd"/>
    </w:p>
    <w:p w:rsidR="001D4F36" w:rsidRPr="00962B05" w:rsidRDefault="001D4F36">
      <w:pPr>
        <w:rPr>
          <w:rFonts w:ascii="Palatino Linotype" w:hAnsi="Palatino Linotype"/>
          <w:i/>
        </w:rPr>
      </w:pPr>
    </w:p>
    <w:p w:rsidR="007167B9" w:rsidRDefault="001D4F36">
      <w:pPr>
        <w:rPr>
          <w:rFonts w:ascii="Palatino Linotype" w:hAnsi="Palatino Linotype"/>
          <w:i/>
        </w:rPr>
      </w:pPr>
      <w:r w:rsidRPr="00962B05">
        <w:rPr>
          <w:rFonts w:ascii="Palatino Linotype" w:hAnsi="Palatino Linotype"/>
          <w:i/>
        </w:rPr>
        <w:t>10.</w:t>
      </w:r>
      <w:r w:rsidR="009A3F9B" w:rsidRPr="00962B05">
        <w:rPr>
          <w:rFonts w:ascii="Palatino Linotype" w:hAnsi="Palatino Linotype"/>
          <w:i/>
        </w:rPr>
        <w:t xml:space="preserve"> Review, and possibly approve, one liquor license</w:t>
      </w:r>
      <w:r w:rsidR="007167B9" w:rsidRPr="00962B05">
        <w:rPr>
          <w:rFonts w:ascii="Palatino Linotype" w:hAnsi="Palatino Linotype"/>
          <w:i/>
        </w:rPr>
        <w:t>.</w:t>
      </w:r>
    </w:p>
    <w:p w:rsidR="003807D1" w:rsidRPr="003807D1" w:rsidRDefault="003807D1">
      <w:pPr>
        <w:rPr>
          <w:rFonts w:ascii="Palatino Linotype" w:hAnsi="Palatino Linotype"/>
        </w:rPr>
      </w:pPr>
      <w:r>
        <w:rPr>
          <w:rFonts w:ascii="Palatino Linotype" w:hAnsi="Palatino Linotype"/>
        </w:rPr>
        <w:t xml:space="preserve">Tom made a motion to renew the liquor license for D&amp;K’s and to accept the new license for the Workhorse Café. </w:t>
      </w:r>
      <w:proofErr w:type="gramStart"/>
      <w:r>
        <w:rPr>
          <w:rFonts w:ascii="Palatino Linotype" w:hAnsi="Palatino Linotype"/>
        </w:rPr>
        <w:t>Seconded by Judy, passed.</w:t>
      </w:r>
      <w:proofErr w:type="gramEnd"/>
      <w:r>
        <w:rPr>
          <w:rFonts w:ascii="Palatino Linotype" w:hAnsi="Palatino Linotype"/>
        </w:rPr>
        <w:t xml:space="preserve"> </w:t>
      </w:r>
    </w:p>
    <w:p w:rsidR="007167B9" w:rsidRPr="00962B05" w:rsidRDefault="007167B9">
      <w:pPr>
        <w:rPr>
          <w:rFonts w:ascii="Palatino Linotype" w:hAnsi="Palatino Linotype"/>
          <w:i/>
        </w:rPr>
      </w:pPr>
    </w:p>
    <w:p w:rsidR="009F16D4" w:rsidRDefault="007167B9">
      <w:pPr>
        <w:rPr>
          <w:rFonts w:ascii="Palatino Linotype" w:hAnsi="Palatino Linotype"/>
          <w:i/>
        </w:rPr>
      </w:pPr>
      <w:r w:rsidRPr="00962B05">
        <w:rPr>
          <w:rFonts w:ascii="Palatino Linotype" w:hAnsi="Palatino Linotype"/>
          <w:i/>
        </w:rPr>
        <w:t>11.</w:t>
      </w:r>
      <w:r w:rsidR="009A3F9B" w:rsidRPr="00962B05">
        <w:rPr>
          <w:rFonts w:ascii="Palatino Linotype" w:hAnsi="Palatino Linotype"/>
          <w:i/>
        </w:rPr>
        <w:t xml:space="preserve"> </w:t>
      </w:r>
      <w:r w:rsidR="009F16D4" w:rsidRPr="00962B05">
        <w:rPr>
          <w:rFonts w:ascii="Palatino Linotype" w:hAnsi="Palatino Linotype"/>
          <w:i/>
        </w:rPr>
        <w:t>Acknowledge receipt of Road Commissioner resignation, and appoint replacement.</w:t>
      </w:r>
    </w:p>
    <w:p w:rsidR="003807D1" w:rsidRPr="003807D1" w:rsidRDefault="003807D1">
      <w:pPr>
        <w:rPr>
          <w:rFonts w:ascii="Palatino Linotype" w:hAnsi="Palatino Linotype"/>
        </w:rPr>
      </w:pPr>
      <w:r w:rsidRPr="003807D1">
        <w:rPr>
          <w:rFonts w:ascii="Palatino Linotype" w:hAnsi="Palatino Linotype"/>
        </w:rPr>
        <w:t>Andy has resigned as the Road Commissioner.</w:t>
      </w:r>
      <w:r w:rsidR="001B4CAA">
        <w:rPr>
          <w:rFonts w:ascii="Palatino Linotype" w:hAnsi="Palatino Linotype"/>
        </w:rPr>
        <w:t xml:space="preserve"> Paul made an emergency appointment of Lexa Clark. Judy made a motion to make Lexa Clark the Road Commissioner, seconded by Tom. </w:t>
      </w:r>
      <w:proofErr w:type="gramStart"/>
      <w:r w:rsidR="001B4CAA">
        <w:rPr>
          <w:rFonts w:ascii="Palatino Linotype" w:hAnsi="Palatino Linotype"/>
        </w:rPr>
        <w:t>Passed.</w:t>
      </w:r>
      <w:proofErr w:type="gramEnd"/>
    </w:p>
    <w:p w:rsidR="009F16D4" w:rsidRPr="003807D1" w:rsidRDefault="009F16D4">
      <w:pPr>
        <w:rPr>
          <w:rFonts w:ascii="Palatino Linotype" w:hAnsi="Palatino Linotype"/>
        </w:rPr>
      </w:pPr>
    </w:p>
    <w:p w:rsidR="00C814F3" w:rsidRDefault="009F16D4">
      <w:pPr>
        <w:rPr>
          <w:rFonts w:ascii="Palatino Linotype" w:hAnsi="Palatino Linotype"/>
          <w:i/>
        </w:rPr>
      </w:pPr>
      <w:r w:rsidRPr="00962B05">
        <w:rPr>
          <w:rFonts w:ascii="Palatino Linotype" w:hAnsi="Palatino Linotype"/>
          <w:i/>
        </w:rPr>
        <w:t xml:space="preserve">12. </w:t>
      </w:r>
      <w:r w:rsidR="009A3F9B" w:rsidRPr="00962B05">
        <w:rPr>
          <w:rFonts w:ascii="Palatino Linotype" w:hAnsi="Palatino Linotype"/>
          <w:i/>
        </w:rPr>
        <w:t>Review two over weight permits</w:t>
      </w:r>
      <w:r w:rsidR="007167B9" w:rsidRPr="00962B05">
        <w:rPr>
          <w:rFonts w:ascii="Palatino Linotype" w:hAnsi="Palatino Linotype"/>
          <w:i/>
        </w:rPr>
        <w:t>.</w:t>
      </w:r>
    </w:p>
    <w:p w:rsidR="001B4CAA" w:rsidRPr="001B4CAA" w:rsidRDefault="001B4CAA">
      <w:pPr>
        <w:rPr>
          <w:rFonts w:ascii="Palatino Linotype" w:hAnsi="Palatino Linotype"/>
        </w:rPr>
      </w:pPr>
      <w:r>
        <w:rPr>
          <w:rFonts w:ascii="Palatino Linotype" w:hAnsi="Palatino Linotype"/>
        </w:rPr>
        <w:t xml:space="preserve">Both looked good and will be given to Lexa to sign. </w:t>
      </w:r>
    </w:p>
    <w:p w:rsidR="00C814F3" w:rsidRPr="00962B05" w:rsidRDefault="00C814F3">
      <w:pPr>
        <w:rPr>
          <w:rFonts w:ascii="Palatino Linotype" w:hAnsi="Palatino Linotype"/>
          <w:i/>
        </w:rPr>
      </w:pPr>
    </w:p>
    <w:p w:rsidR="00CF7B6F" w:rsidRDefault="009F16D4">
      <w:pPr>
        <w:rPr>
          <w:rFonts w:ascii="Palatino Linotype" w:hAnsi="Palatino Linotype"/>
          <w:i/>
        </w:rPr>
      </w:pPr>
      <w:r w:rsidRPr="00962B05">
        <w:rPr>
          <w:rFonts w:ascii="Palatino Linotype" w:hAnsi="Palatino Linotype"/>
          <w:i/>
        </w:rPr>
        <w:t>13.</w:t>
      </w:r>
      <w:r w:rsidR="00C814F3" w:rsidRPr="00962B05">
        <w:rPr>
          <w:rFonts w:ascii="Palatino Linotype" w:hAnsi="Palatino Linotype"/>
          <w:i/>
        </w:rPr>
        <w:t xml:space="preserve"> </w:t>
      </w:r>
      <w:r w:rsidR="00CF7B6F" w:rsidRPr="00962B05">
        <w:rPr>
          <w:rFonts w:ascii="Palatino Linotype" w:hAnsi="Palatino Linotype"/>
          <w:i/>
        </w:rPr>
        <w:t>Time for Public concerns.</w:t>
      </w:r>
    </w:p>
    <w:p w:rsidR="007042B3" w:rsidRDefault="001B4CAA">
      <w:pPr>
        <w:rPr>
          <w:rFonts w:ascii="Palatino Linotype" w:hAnsi="Palatino Linotype"/>
        </w:rPr>
      </w:pPr>
      <w:r>
        <w:rPr>
          <w:rFonts w:ascii="Palatino Linotype" w:hAnsi="Palatino Linotype"/>
        </w:rPr>
        <w:t xml:space="preserve">The school </w:t>
      </w:r>
      <w:proofErr w:type="gramStart"/>
      <w:r>
        <w:rPr>
          <w:rFonts w:ascii="Palatino Linotype" w:hAnsi="Palatino Linotype"/>
        </w:rPr>
        <w:t>budget re-vote</w:t>
      </w:r>
      <w:proofErr w:type="gramEnd"/>
      <w:r>
        <w:rPr>
          <w:rFonts w:ascii="Palatino Linotype" w:hAnsi="Palatino Linotype"/>
        </w:rPr>
        <w:t xml:space="preserve"> will be Tuesday, April 30, 2019 from 10 a.m. to 7 p.m. Absentee Voting is available anytime the town office is open. </w:t>
      </w:r>
    </w:p>
    <w:p w:rsidR="007042B3" w:rsidRDefault="007042B3">
      <w:pPr>
        <w:rPr>
          <w:rFonts w:ascii="Palatino Linotype" w:hAnsi="Palatino Linotype"/>
        </w:rPr>
      </w:pPr>
      <w:r>
        <w:rPr>
          <w:rFonts w:ascii="Palatino Linotype" w:hAnsi="Palatino Linotype"/>
        </w:rPr>
        <w:t xml:space="preserve">Joel told us about VT Alert from </w:t>
      </w:r>
      <w:proofErr w:type="spellStart"/>
      <w:r>
        <w:rPr>
          <w:rFonts w:ascii="Palatino Linotype" w:hAnsi="Palatino Linotype"/>
        </w:rPr>
        <w:t>VTrans</w:t>
      </w:r>
      <w:proofErr w:type="spellEnd"/>
      <w:r>
        <w:rPr>
          <w:rFonts w:ascii="Palatino Linotype" w:hAnsi="Palatino Linotype"/>
        </w:rPr>
        <w:t>. They will send you alerts by text, email or phone letting you know about any situations in your area.</w:t>
      </w:r>
    </w:p>
    <w:p w:rsidR="007042B3" w:rsidRDefault="007042B3">
      <w:pPr>
        <w:rPr>
          <w:rFonts w:ascii="Palatino Linotype" w:hAnsi="Palatino Linotype"/>
        </w:rPr>
      </w:pPr>
      <w:r>
        <w:rPr>
          <w:rFonts w:ascii="Palatino Linotype" w:hAnsi="Palatino Linotype"/>
        </w:rPr>
        <w:t>There is a talent show this Saturday, April 27</w:t>
      </w:r>
      <w:r w:rsidRPr="007042B3">
        <w:rPr>
          <w:rFonts w:ascii="Palatino Linotype" w:hAnsi="Palatino Linotype"/>
          <w:vertAlign w:val="superscript"/>
        </w:rPr>
        <w:t>th</w:t>
      </w:r>
      <w:r>
        <w:rPr>
          <w:rFonts w:ascii="Palatino Linotype" w:hAnsi="Palatino Linotype"/>
        </w:rPr>
        <w:t xml:space="preserve"> at the town hall. Come out and support The Jamaica Village School! </w:t>
      </w:r>
    </w:p>
    <w:p w:rsidR="007042B3" w:rsidRDefault="007042B3">
      <w:pPr>
        <w:rPr>
          <w:rFonts w:ascii="Palatino Linotype" w:hAnsi="Palatino Linotype"/>
        </w:rPr>
      </w:pPr>
    </w:p>
    <w:p w:rsidR="00C90357" w:rsidRPr="00962B05" w:rsidRDefault="007042B3" w:rsidP="009B66E3">
      <w:pPr>
        <w:rPr>
          <w:rFonts w:ascii="Palatino Linotype" w:hAnsi="Palatino Linotype"/>
          <w:i/>
        </w:rPr>
      </w:pPr>
      <w:proofErr w:type="gramStart"/>
      <w:r>
        <w:rPr>
          <w:rFonts w:ascii="Palatino Linotype" w:hAnsi="Palatino Linotype"/>
        </w:rPr>
        <w:t>Adjourned at 8:25 p.m.</w:t>
      </w:r>
      <w:proofErr w:type="gramEnd"/>
      <w:r>
        <w:rPr>
          <w:rFonts w:ascii="Palatino Linotype" w:hAnsi="Palatino Linotype"/>
        </w:rPr>
        <w:t xml:space="preserve"> </w:t>
      </w:r>
    </w:p>
    <w:sectPr w:rsidR="00C90357" w:rsidRPr="00962B05" w:rsidSect="00063C1E">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FA" w:rsidRDefault="003F7FFA" w:rsidP="00063C1E">
      <w:r>
        <w:separator/>
      </w:r>
    </w:p>
  </w:endnote>
  <w:endnote w:type="continuationSeparator" w:id="0">
    <w:p w:rsidR="003F7FFA" w:rsidRDefault="003F7FFA" w:rsidP="0006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FA" w:rsidRDefault="003F7FFA" w:rsidP="00063C1E">
      <w:r>
        <w:separator/>
      </w:r>
    </w:p>
  </w:footnote>
  <w:footnote w:type="continuationSeparator" w:id="0">
    <w:p w:rsidR="003F7FFA" w:rsidRDefault="003F7FFA" w:rsidP="00063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p w:rsidR="00063C1E" w:rsidRPr="00B80A83" w:rsidRDefault="00063C1E">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29BE"/>
    <w:multiLevelType w:val="hybridMultilevel"/>
    <w:tmpl w:val="1DE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3C1E"/>
    <w:rsid w:val="000079B0"/>
    <w:rsid w:val="00021F64"/>
    <w:rsid w:val="000304BC"/>
    <w:rsid w:val="00035EA5"/>
    <w:rsid w:val="000373B4"/>
    <w:rsid w:val="0004091A"/>
    <w:rsid w:val="00040AB9"/>
    <w:rsid w:val="00043D2F"/>
    <w:rsid w:val="00046026"/>
    <w:rsid w:val="0005055D"/>
    <w:rsid w:val="000524A8"/>
    <w:rsid w:val="000539EE"/>
    <w:rsid w:val="00063C1E"/>
    <w:rsid w:val="00067EFE"/>
    <w:rsid w:val="00075C01"/>
    <w:rsid w:val="000969D5"/>
    <w:rsid w:val="000A6A02"/>
    <w:rsid w:val="000A749A"/>
    <w:rsid w:val="000C40E2"/>
    <w:rsid w:val="000D1E92"/>
    <w:rsid w:val="000D73C8"/>
    <w:rsid w:val="000D7BFE"/>
    <w:rsid w:val="000E36FA"/>
    <w:rsid w:val="000F2523"/>
    <w:rsid w:val="000F7175"/>
    <w:rsid w:val="00111527"/>
    <w:rsid w:val="001132E6"/>
    <w:rsid w:val="00113D90"/>
    <w:rsid w:val="00131CFA"/>
    <w:rsid w:val="00131D0A"/>
    <w:rsid w:val="001336F5"/>
    <w:rsid w:val="0016427B"/>
    <w:rsid w:val="0016786D"/>
    <w:rsid w:val="00171214"/>
    <w:rsid w:val="0017135D"/>
    <w:rsid w:val="001810FE"/>
    <w:rsid w:val="0019120C"/>
    <w:rsid w:val="001A1D56"/>
    <w:rsid w:val="001A4121"/>
    <w:rsid w:val="001B070E"/>
    <w:rsid w:val="001B16AD"/>
    <w:rsid w:val="001B4187"/>
    <w:rsid w:val="001B4867"/>
    <w:rsid w:val="001B4CAA"/>
    <w:rsid w:val="001C1635"/>
    <w:rsid w:val="001D3CC7"/>
    <w:rsid w:val="001D4F36"/>
    <w:rsid w:val="001D5F00"/>
    <w:rsid w:val="001E1EAA"/>
    <w:rsid w:val="001E4386"/>
    <w:rsid w:val="001F0F44"/>
    <w:rsid w:val="001F2188"/>
    <w:rsid w:val="0020302A"/>
    <w:rsid w:val="002073D1"/>
    <w:rsid w:val="00211436"/>
    <w:rsid w:val="00211A68"/>
    <w:rsid w:val="00217E37"/>
    <w:rsid w:val="002277FB"/>
    <w:rsid w:val="00234673"/>
    <w:rsid w:val="0024057D"/>
    <w:rsid w:val="00240E8F"/>
    <w:rsid w:val="00241FB3"/>
    <w:rsid w:val="00247F4A"/>
    <w:rsid w:val="0025245F"/>
    <w:rsid w:val="00255D41"/>
    <w:rsid w:val="00262A56"/>
    <w:rsid w:val="002755DD"/>
    <w:rsid w:val="0028558A"/>
    <w:rsid w:val="00294DEA"/>
    <w:rsid w:val="002A0BAA"/>
    <w:rsid w:val="002B1C87"/>
    <w:rsid w:val="002B5394"/>
    <w:rsid w:val="002B7DD9"/>
    <w:rsid w:val="002D1770"/>
    <w:rsid w:val="002D29F3"/>
    <w:rsid w:val="002E0D7D"/>
    <w:rsid w:val="002E31C2"/>
    <w:rsid w:val="002E7979"/>
    <w:rsid w:val="00303F55"/>
    <w:rsid w:val="00310F50"/>
    <w:rsid w:val="00312024"/>
    <w:rsid w:val="00315525"/>
    <w:rsid w:val="0031648F"/>
    <w:rsid w:val="0032552C"/>
    <w:rsid w:val="00340756"/>
    <w:rsid w:val="00347769"/>
    <w:rsid w:val="00351239"/>
    <w:rsid w:val="0035273C"/>
    <w:rsid w:val="0036094A"/>
    <w:rsid w:val="00360E35"/>
    <w:rsid w:val="0037024D"/>
    <w:rsid w:val="003807D1"/>
    <w:rsid w:val="00391ADF"/>
    <w:rsid w:val="003B2D83"/>
    <w:rsid w:val="003C6515"/>
    <w:rsid w:val="003C7BC7"/>
    <w:rsid w:val="003D35FF"/>
    <w:rsid w:val="003D3A4D"/>
    <w:rsid w:val="003E26CD"/>
    <w:rsid w:val="003E49E3"/>
    <w:rsid w:val="003F16C8"/>
    <w:rsid w:val="003F3CE9"/>
    <w:rsid w:val="003F7FFA"/>
    <w:rsid w:val="00405FC3"/>
    <w:rsid w:val="00407CDD"/>
    <w:rsid w:val="0041548A"/>
    <w:rsid w:val="00420FB6"/>
    <w:rsid w:val="00426FE8"/>
    <w:rsid w:val="00430470"/>
    <w:rsid w:val="00437265"/>
    <w:rsid w:val="00437E24"/>
    <w:rsid w:val="00445102"/>
    <w:rsid w:val="00465933"/>
    <w:rsid w:val="00474943"/>
    <w:rsid w:val="00475D0F"/>
    <w:rsid w:val="00477307"/>
    <w:rsid w:val="00484552"/>
    <w:rsid w:val="004853A7"/>
    <w:rsid w:val="0049152E"/>
    <w:rsid w:val="004930BC"/>
    <w:rsid w:val="00494EEB"/>
    <w:rsid w:val="004964B2"/>
    <w:rsid w:val="004A02AD"/>
    <w:rsid w:val="004A08FB"/>
    <w:rsid w:val="004A14B9"/>
    <w:rsid w:val="004B0F57"/>
    <w:rsid w:val="004B1784"/>
    <w:rsid w:val="004B658D"/>
    <w:rsid w:val="004C49DE"/>
    <w:rsid w:val="004D4D66"/>
    <w:rsid w:val="004D7ABA"/>
    <w:rsid w:val="004F2CFA"/>
    <w:rsid w:val="004F3BAC"/>
    <w:rsid w:val="004F73A4"/>
    <w:rsid w:val="005077C4"/>
    <w:rsid w:val="00520A46"/>
    <w:rsid w:val="00525ACE"/>
    <w:rsid w:val="00536FD8"/>
    <w:rsid w:val="005419A0"/>
    <w:rsid w:val="00541AE9"/>
    <w:rsid w:val="00543EBF"/>
    <w:rsid w:val="00544D74"/>
    <w:rsid w:val="005631D4"/>
    <w:rsid w:val="00563E64"/>
    <w:rsid w:val="00587A44"/>
    <w:rsid w:val="005A0477"/>
    <w:rsid w:val="005A066C"/>
    <w:rsid w:val="005A091D"/>
    <w:rsid w:val="005A4DCC"/>
    <w:rsid w:val="005B051D"/>
    <w:rsid w:val="005B05E9"/>
    <w:rsid w:val="005B56B9"/>
    <w:rsid w:val="005B781E"/>
    <w:rsid w:val="005C4F77"/>
    <w:rsid w:val="005D124F"/>
    <w:rsid w:val="005D1401"/>
    <w:rsid w:val="005D7C86"/>
    <w:rsid w:val="005E1780"/>
    <w:rsid w:val="005E3F39"/>
    <w:rsid w:val="005F0902"/>
    <w:rsid w:val="006305A6"/>
    <w:rsid w:val="00633F0E"/>
    <w:rsid w:val="00642483"/>
    <w:rsid w:val="0064764B"/>
    <w:rsid w:val="006570CD"/>
    <w:rsid w:val="006574F2"/>
    <w:rsid w:val="006623DC"/>
    <w:rsid w:val="006641F7"/>
    <w:rsid w:val="006803DA"/>
    <w:rsid w:val="00681025"/>
    <w:rsid w:val="00682563"/>
    <w:rsid w:val="00687965"/>
    <w:rsid w:val="006A6E5C"/>
    <w:rsid w:val="006C089D"/>
    <w:rsid w:val="006C0985"/>
    <w:rsid w:val="006C1A1E"/>
    <w:rsid w:val="006C3FED"/>
    <w:rsid w:val="006D2B10"/>
    <w:rsid w:val="006D4E58"/>
    <w:rsid w:val="006D6A8F"/>
    <w:rsid w:val="006E01B3"/>
    <w:rsid w:val="006E0CCA"/>
    <w:rsid w:val="006E1DF2"/>
    <w:rsid w:val="006E5440"/>
    <w:rsid w:val="0070016A"/>
    <w:rsid w:val="00700694"/>
    <w:rsid w:val="007042B3"/>
    <w:rsid w:val="00706D1C"/>
    <w:rsid w:val="0070711C"/>
    <w:rsid w:val="007115B8"/>
    <w:rsid w:val="00713413"/>
    <w:rsid w:val="00714E3C"/>
    <w:rsid w:val="007167B9"/>
    <w:rsid w:val="00722F50"/>
    <w:rsid w:val="007278F8"/>
    <w:rsid w:val="007319DA"/>
    <w:rsid w:val="00732AE4"/>
    <w:rsid w:val="0074209F"/>
    <w:rsid w:val="00743CAA"/>
    <w:rsid w:val="00750B99"/>
    <w:rsid w:val="00752C1D"/>
    <w:rsid w:val="00754C98"/>
    <w:rsid w:val="00760756"/>
    <w:rsid w:val="00764D82"/>
    <w:rsid w:val="00766D7F"/>
    <w:rsid w:val="00781ADE"/>
    <w:rsid w:val="00786F43"/>
    <w:rsid w:val="00787EF3"/>
    <w:rsid w:val="0079056A"/>
    <w:rsid w:val="007A50F6"/>
    <w:rsid w:val="007B38DD"/>
    <w:rsid w:val="007C4404"/>
    <w:rsid w:val="007C457C"/>
    <w:rsid w:val="007C6AB7"/>
    <w:rsid w:val="007C7974"/>
    <w:rsid w:val="007D2D14"/>
    <w:rsid w:val="007F006F"/>
    <w:rsid w:val="00822D38"/>
    <w:rsid w:val="008507E5"/>
    <w:rsid w:val="008674B1"/>
    <w:rsid w:val="008720F6"/>
    <w:rsid w:val="00873B1A"/>
    <w:rsid w:val="00881FEE"/>
    <w:rsid w:val="00884550"/>
    <w:rsid w:val="00887865"/>
    <w:rsid w:val="008904D0"/>
    <w:rsid w:val="008956BA"/>
    <w:rsid w:val="00895FB2"/>
    <w:rsid w:val="008B2BC5"/>
    <w:rsid w:val="008C0104"/>
    <w:rsid w:val="008D279D"/>
    <w:rsid w:val="008D29ED"/>
    <w:rsid w:val="008E065B"/>
    <w:rsid w:val="008E2CC5"/>
    <w:rsid w:val="008E4B4C"/>
    <w:rsid w:val="0090193B"/>
    <w:rsid w:val="0090361A"/>
    <w:rsid w:val="00903B67"/>
    <w:rsid w:val="00910AB4"/>
    <w:rsid w:val="00915F1F"/>
    <w:rsid w:val="00926825"/>
    <w:rsid w:val="00926E59"/>
    <w:rsid w:val="009423B3"/>
    <w:rsid w:val="0095021D"/>
    <w:rsid w:val="00950A56"/>
    <w:rsid w:val="00962B05"/>
    <w:rsid w:val="0096354A"/>
    <w:rsid w:val="0096401F"/>
    <w:rsid w:val="0097112E"/>
    <w:rsid w:val="009734D1"/>
    <w:rsid w:val="00974F85"/>
    <w:rsid w:val="0097738D"/>
    <w:rsid w:val="00977B9E"/>
    <w:rsid w:val="00981914"/>
    <w:rsid w:val="00982623"/>
    <w:rsid w:val="0099342D"/>
    <w:rsid w:val="009A3F9B"/>
    <w:rsid w:val="009A783B"/>
    <w:rsid w:val="009B66E3"/>
    <w:rsid w:val="009B772C"/>
    <w:rsid w:val="009D0C04"/>
    <w:rsid w:val="009D1D7E"/>
    <w:rsid w:val="009E1805"/>
    <w:rsid w:val="009F16D4"/>
    <w:rsid w:val="009F798B"/>
    <w:rsid w:val="00A01854"/>
    <w:rsid w:val="00A201AE"/>
    <w:rsid w:val="00A2352D"/>
    <w:rsid w:val="00A3013F"/>
    <w:rsid w:val="00A32BFF"/>
    <w:rsid w:val="00A34331"/>
    <w:rsid w:val="00A40B33"/>
    <w:rsid w:val="00A41C69"/>
    <w:rsid w:val="00A4317C"/>
    <w:rsid w:val="00A45E2C"/>
    <w:rsid w:val="00A51A89"/>
    <w:rsid w:val="00A538B5"/>
    <w:rsid w:val="00A53C60"/>
    <w:rsid w:val="00A8349C"/>
    <w:rsid w:val="00A911DA"/>
    <w:rsid w:val="00AA62F4"/>
    <w:rsid w:val="00AB0C93"/>
    <w:rsid w:val="00AB0F83"/>
    <w:rsid w:val="00AD21AA"/>
    <w:rsid w:val="00AD7912"/>
    <w:rsid w:val="00AE1C14"/>
    <w:rsid w:val="00AE2097"/>
    <w:rsid w:val="00AE6AD4"/>
    <w:rsid w:val="00AF56A2"/>
    <w:rsid w:val="00AF72A9"/>
    <w:rsid w:val="00B1605E"/>
    <w:rsid w:val="00B203C6"/>
    <w:rsid w:val="00B272E9"/>
    <w:rsid w:val="00B323D4"/>
    <w:rsid w:val="00B346CC"/>
    <w:rsid w:val="00B36EDF"/>
    <w:rsid w:val="00B426A9"/>
    <w:rsid w:val="00B44500"/>
    <w:rsid w:val="00B47A64"/>
    <w:rsid w:val="00B61723"/>
    <w:rsid w:val="00B72AC5"/>
    <w:rsid w:val="00B75DB6"/>
    <w:rsid w:val="00B77BC2"/>
    <w:rsid w:val="00B77D9E"/>
    <w:rsid w:val="00B80A83"/>
    <w:rsid w:val="00B832BD"/>
    <w:rsid w:val="00B873C5"/>
    <w:rsid w:val="00B94DFF"/>
    <w:rsid w:val="00BA20DB"/>
    <w:rsid w:val="00BA745D"/>
    <w:rsid w:val="00BB75D9"/>
    <w:rsid w:val="00BC09E7"/>
    <w:rsid w:val="00BC45EB"/>
    <w:rsid w:val="00BC54DD"/>
    <w:rsid w:val="00BD478E"/>
    <w:rsid w:val="00BD5893"/>
    <w:rsid w:val="00BD6905"/>
    <w:rsid w:val="00BE22C2"/>
    <w:rsid w:val="00BE66CB"/>
    <w:rsid w:val="00BE73F2"/>
    <w:rsid w:val="00BF1A89"/>
    <w:rsid w:val="00C04BAF"/>
    <w:rsid w:val="00C123EA"/>
    <w:rsid w:val="00C22560"/>
    <w:rsid w:val="00C47C9F"/>
    <w:rsid w:val="00C5199D"/>
    <w:rsid w:val="00C527DA"/>
    <w:rsid w:val="00C5321D"/>
    <w:rsid w:val="00C5683C"/>
    <w:rsid w:val="00C61289"/>
    <w:rsid w:val="00C6240A"/>
    <w:rsid w:val="00C62898"/>
    <w:rsid w:val="00C6761B"/>
    <w:rsid w:val="00C71918"/>
    <w:rsid w:val="00C71DB4"/>
    <w:rsid w:val="00C74287"/>
    <w:rsid w:val="00C76432"/>
    <w:rsid w:val="00C814F3"/>
    <w:rsid w:val="00C8213E"/>
    <w:rsid w:val="00C900CB"/>
    <w:rsid w:val="00C90357"/>
    <w:rsid w:val="00C90B6C"/>
    <w:rsid w:val="00C92F4C"/>
    <w:rsid w:val="00CB0CBB"/>
    <w:rsid w:val="00CB6DB0"/>
    <w:rsid w:val="00CC3316"/>
    <w:rsid w:val="00CD62A5"/>
    <w:rsid w:val="00CF4651"/>
    <w:rsid w:val="00CF7B6F"/>
    <w:rsid w:val="00D00BF8"/>
    <w:rsid w:val="00D146F4"/>
    <w:rsid w:val="00D236F7"/>
    <w:rsid w:val="00D23A12"/>
    <w:rsid w:val="00D252B2"/>
    <w:rsid w:val="00D26347"/>
    <w:rsid w:val="00D41910"/>
    <w:rsid w:val="00D424DB"/>
    <w:rsid w:val="00D4373E"/>
    <w:rsid w:val="00D47D9B"/>
    <w:rsid w:val="00D53354"/>
    <w:rsid w:val="00D63FB8"/>
    <w:rsid w:val="00D653DC"/>
    <w:rsid w:val="00D75CA7"/>
    <w:rsid w:val="00D90910"/>
    <w:rsid w:val="00DA269C"/>
    <w:rsid w:val="00DB03AC"/>
    <w:rsid w:val="00DB2AB2"/>
    <w:rsid w:val="00DB757D"/>
    <w:rsid w:val="00DC0D12"/>
    <w:rsid w:val="00DD0D26"/>
    <w:rsid w:val="00DD55B2"/>
    <w:rsid w:val="00DE0C2E"/>
    <w:rsid w:val="00DF00AB"/>
    <w:rsid w:val="00DF0118"/>
    <w:rsid w:val="00DF38B2"/>
    <w:rsid w:val="00DF406F"/>
    <w:rsid w:val="00DF4B72"/>
    <w:rsid w:val="00E0127C"/>
    <w:rsid w:val="00E1024C"/>
    <w:rsid w:val="00E115E8"/>
    <w:rsid w:val="00E12144"/>
    <w:rsid w:val="00E226D1"/>
    <w:rsid w:val="00E27AD7"/>
    <w:rsid w:val="00E3134A"/>
    <w:rsid w:val="00E333D1"/>
    <w:rsid w:val="00E41ECF"/>
    <w:rsid w:val="00E460C5"/>
    <w:rsid w:val="00E4703F"/>
    <w:rsid w:val="00E5135E"/>
    <w:rsid w:val="00E729D9"/>
    <w:rsid w:val="00E76C06"/>
    <w:rsid w:val="00E76EAB"/>
    <w:rsid w:val="00E77315"/>
    <w:rsid w:val="00E82E59"/>
    <w:rsid w:val="00E90DC0"/>
    <w:rsid w:val="00EA7680"/>
    <w:rsid w:val="00EA7EB3"/>
    <w:rsid w:val="00EF1D06"/>
    <w:rsid w:val="00F02353"/>
    <w:rsid w:val="00F12890"/>
    <w:rsid w:val="00F21BF3"/>
    <w:rsid w:val="00F22D02"/>
    <w:rsid w:val="00F26E40"/>
    <w:rsid w:val="00F27EA5"/>
    <w:rsid w:val="00F31C57"/>
    <w:rsid w:val="00F36BD8"/>
    <w:rsid w:val="00F37BD6"/>
    <w:rsid w:val="00F405AB"/>
    <w:rsid w:val="00F522BA"/>
    <w:rsid w:val="00F64836"/>
    <w:rsid w:val="00F862E4"/>
    <w:rsid w:val="00F91131"/>
    <w:rsid w:val="00FA4BE3"/>
    <w:rsid w:val="00FB7E5B"/>
    <w:rsid w:val="00FC07D8"/>
    <w:rsid w:val="00FC3A41"/>
    <w:rsid w:val="00FC5840"/>
    <w:rsid w:val="00FC7AA5"/>
    <w:rsid w:val="00FD0079"/>
    <w:rsid w:val="00FE2260"/>
    <w:rsid w:val="00FE4C63"/>
    <w:rsid w:val="00FE5A32"/>
    <w:rsid w:val="00FE6D70"/>
    <w:rsid w:val="00FF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631A-FAB2-4A6C-9667-8D7AE07D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741</Words>
  <Characters>3930</Characters>
  <Application>Microsoft Office Word</Application>
  <DocSecurity>0</DocSecurity>
  <Lines>196</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Sara Wiswall</cp:lastModifiedBy>
  <cp:revision>5</cp:revision>
  <cp:lastPrinted>2019-04-24T16:14:00Z</cp:lastPrinted>
  <dcterms:created xsi:type="dcterms:W3CDTF">2019-04-23T19:56:00Z</dcterms:created>
  <dcterms:modified xsi:type="dcterms:W3CDTF">2019-04-24T17:48:00Z</dcterms:modified>
</cp:coreProperties>
</file>